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41EA2F" w14:textId="241FF75D" w:rsidR="00AA45B9" w:rsidRPr="008A0B38" w:rsidRDefault="00F050CF" w:rsidP="008A0B38">
      <w:pPr>
        <w:spacing w:before="200" w:after="60"/>
        <w:rPr>
          <w:color w:val="3EC1CD"/>
        </w:rPr>
      </w:pPr>
      <w:r w:rsidRPr="008A0B38">
        <w:rPr>
          <w:b/>
          <w:bCs/>
          <w:color w:val="3EC1CD"/>
        </w:rPr>
        <w:t>Idaho Drug Education &amp; Awareness (IDEA) Campaign Grant</w:t>
      </w:r>
    </w:p>
    <w:p w14:paraId="6DC1C066" w14:textId="2A856C08" w:rsidR="00AA45B9" w:rsidRDefault="00F050CF">
      <w:pPr>
        <w:spacing w:after="120"/>
      </w:pPr>
      <w:r w:rsidRPr="008A0B38">
        <w:rPr>
          <w:b/>
          <w:bCs/>
          <w:color w:val="0F406A"/>
          <w:sz w:val="40"/>
          <w:szCs w:val="40"/>
        </w:rPr>
        <w:t>Campaign Proposal &amp; Project Narrative</w:t>
      </w:r>
    </w:p>
    <w:p w14:paraId="230285F3" w14:textId="2A0B0F7C" w:rsidR="00AA45B9" w:rsidRPr="008A0B38" w:rsidRDefault="00F050CF" w:rsidP="008A0B38">
      <w:pPr>
        <w:spacing w:after="200"/>
        <w:rPr>
          <w:i/>
          <w:iCs/>
          <w:color w:val="0F406A"/>
        </w:rPr>
      </w:pPr>
      <w:r w:rsidRPr="008A0B38">
        <w:rPr>
          <w:i/>
          <w:iCs/>
          <w:color w:val="0F406A"/>
        </w:rPr>
        <w:t>Maximum Points Available: 30</w:t>
      </w:r>
    </w:p>
    <w:p w14:paraId="79C74024" w14:textId="00B99BA5" w:rsidR="008A0B38" w:rsidRPr="008A0B38" w:rsidRDefault="008A0B38" w:rsidP="008A0B38">
      <w:pPr>
        <w:spacing w:after="200"/>
        <w:rPr>
          <w:color w:val="0F406A"/>
        </w:rPr>
      </w:pPr>
      <w:r>
        <w:rPr>
          <w:noProof/>
          <w:color w:val="0F406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1A298F" wp14:editId="6B193B36">
                <wp:simplePos x="0" y="0"/>
                <wp:positionH relativeFrom="column">
                  <wp:posOffset>9524</wp:posOffset>
                </wp:positionH>
                <wp:positionV relativeFrom="paragraph">
                  <wp:posOffset>98425</wp:posOffset>
                </wp:positionV>
                <wp:extent cx="6448425" cy="0"/>
                <wp:effectExtent l="0" t="0" r="0" b="0"/>
                <wp:wrapNone/>
                <wp:docPr id="1964858703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3EC1CD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6D7F4D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75pt,7.75pt" to="508.5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" strokecolor="#3ec1cd" strokeweight="1pt">
                <v:stroke joinstyle="miter"/>
              </v:line>
            </w:pict>
          </mc:Fallback>
        </mc:AlternateContent>
      </w:r>
    </w:p>
    <w:p w14:paraId="32D98E13" w14:textId="42F669C4" w:rsidR="00AA45B9" w:rsidRDefault="00F050CF">
      <w:pPr>
        <w:spacing w:after="160"/>
        <w:rPr>
          <w:color w:val="595959"/>
        </w:rPr>
      </w:pPr>
      <w:r w:rsidRPr="008A0B38">
        <w:rPr>
          <w:b/>
          <w:bCs/>
          <w:color w:val="0F406A"/>
        </w:rPr>
        <w:t xml:space="preserve">Applicant </w:t>
      </w:r>
      <w:r w:rsidR="00B436C5">
        <w:rPr>
          <w:b/>
          <w:bCs/>
          <w:color w:val="0F406A"/>
        </w:rPr>
        <w:t>Entity</w:t>
      </w:r>
      <w:r w:rsidRPr="008A0B38">
        <w:rPr>
          <w:b/>
          <w:bCs/>
          <w:color w:val="0F406A"/>
        </w:rPr>
        <w:t xml:space="preserve"> Name: </w:t>
      </w:r>
      <w:r w:rsidRPr="008A0B38">
        <w:rPr>
          <w:color w:val="0F406A"/>
        </w:rPr>
        <w:t> </w:t>
      </w:r>
      <w:r>
        <w:t>   </w:t>
      </w:r>
      <w:r>
        <w:rPr>
          <w:color w:val="595959"/>
        </w:rPr>
        <w:t>____________________________________________________________</w:t>
      </w:r>
    </w:p>
    <w:p w14:paraId="77509541" w14:textId="6178EDB4" w:rsidR="00B436C5" w:rsidRDefault="00B436C5">
      <w:pPr>
        <w:spacing w:after="160"/>
      </w:pPr>
    </w:p>
    <w:p w14:paraId="416FB063" w14:textId="06DD7096" w:rsidR="008A0B38" w:rsidRPr="008A0B38" w:rsidRDefault="00F050CF" w:rsidP="00B436C5">
      <w:pPr>
        <w:pBdr>
          <w:top w:val="single" w:sz="4" w:space="6" w:color="3EC1CD"/>
          <w:left w:val="single" w:sz="4" w:space="6" w:color="3EC1CD"/>
          <w:bottom w:val="single" w:sz="4" w:space="6" w:color="3EC1CD"/>
          <w:right w:val="single" w:sz="4" w:space="6" w:color="3EC1CD"/>
        </w:pBdr>
        <w:shd w:val="clear" w:color="auto" w:fill="E8E8E8" w:themeFill="background2"/>
        <w:spacing w:before="120"/>
        <w:rPr>
          <w:i/>
          <w:iCs/>
          <w:color w:val="1B3A63"/>
          <w:sz w:val="20"/>
          <w:szCs w:val="20"/>
          <w:u w:val="single"/>
        </w:rPr>
      </w:pPr>
      <w:r w:rsidRPr="008A0B38">
        <w:rPr>
          <w:i/>
          <w:iCs/>
          <w:color w:val="1B3A63"/>
          <w:sz w:val="20"/>
          <w:szCs w:val="20"/>
          <w:u w:val="single"/>
        </w:rPr>
        <w:t xml:space="preserve">Instructions: </w:t>
      </w:r>
    </w:p>
    <w:p w14:paraId="12AB1352" w14:textId="5B464A0A" w:rsidR="008A0B38" w:rsidRDefault="008A0B38" w:rsidP="00B436C5">
      <w:pPr>
        <w:pBdr>
          <w:top w:val="single" w:sz="4" w:space="6" w:color="3EC1CD"/>
          <w:left w:val="single" w:sz="4" w:space="6" w:color="3EC1CD"/>
          <w:bottom w:val="single" w:sz="4" w:space="6" w:color="3EC1CD"/>
          <w:right w:val="single" w:sz="4" w:space="6" w:color="3EC1CD"/>
        </w:pBdr>
        <w:shd w:val="clear" w:color="auto" w:fill="E8E8E8" w:themeFill="background2"/>
        <w:spacing w:before="120"/>
        <w:rPr>
          <w:i/>
          <w:iCs/>
          <w:color w:val="1B3A63"/>
          <w:sz w:val="20"/>
          <w:szCs w:val="20"/>
        </w:rPr>
      </w:pPr>
      <w:r w:rsidRPr="008A0B38">
        <w:rPr>
          <w:i/>
          <w:iCs/>
          <w:color w:val="1B3A63"/>
          <w:sz w:val="20"/>
          <w:szCs w:val="20"/>
        </w:rPr>
        <w:t>Applicants are expected to provide a Campaign Proposal and Narrative that:</w:t>
      </w:r>
    </w:p>
    <w:p w14:paraId="311BAB42" w14:textId="6D93CB95" w:rsidR="008A0B38" w:rsidRDefault="008A0B38" w:rsidP="00B436C5">
      <w:pPr>
        <w:pBdr>
          <w:top w:val="single" w:sz="4" w:space="6" w:color="3EC1CD"/>
          <w:left w:val="single" w:sz="4" w:space="6" w:color="3EC1CD"/>
          <w:bottom w:val="single" w:sz="4" w:space="6" w:color="3EC1CD"/>
          <w:right w:val="single" w:sz="4" w:space="6" w:color="3EC1CD"/>
        </w:pBdr>
        <w:shd w:val="clear" w:color="auto" w:fill="E8E8E8" w:themeFill="background2"/>
        <w:spacing w:before="80"/>
        <w:ind w:left="216" w:hanging="216"/>
        <w:rPr>
          <w:i/>
          <w:iCs/>
          <w:color w:val="1B3A63"/>
          <w:sz w:val="20"/>
          <w:szCs w:val="20"/>
        </w:rPr>
      </w:pPr>
      <w:r>
        <w:rPr>
          <w:i/>
          <w:iCs/>
          <w:color w:val="1B3A63"/>
          <w:sz w:val="20"/>
          <w:szCs w:val="20"/>
        </w:rPr>
        <w:t xml:space="preserve">1. </w:t>
      </w:r>
      <w:r w:rsidRPr="008A0B38">
        <w:rPr>
          <w:i/>
          <w:iCs/>
          <w:color w:val="1B3A63"/>
          <w:sz w:val="20"/>
          <w:szCs w:val="20"/>
        </w:rPr>
        <w:t>Outlines a proposed campaign implementation strategy that is (a) informed by relevant research, behavioral data, and public perception insights; and (b) utilizes evidence-based communication practices, appropriate media channels, and messaging strategies to maximize reach, engagement, and effectiveness among targeted audiences throughout Idaho.</w:t>
      </w:r>
    </w:p>
    <w:p w14:paraId="6B547044" w14:textId="77777777" w:rsidR="008A0B38" w:rsidRDefault="008A0B38" w:rsidP="00B436C5">
      <w:pPr>
        <w:pBdr>
          <w:top w:val="single" w:sz="4" w:space="6" w:color="3EC1CD"/>
          <w:left w:val="single" w:sz="4" w:space="6" w:color="3EC1CD"/>
          <w:bottom w:val="single" w:sz="4" w:space="6" w:color="3EC1CD"/>
          <w:right w:val="single" w:sz="4" w:space="6" w:color="3EC1CD"/>
        </w:pBdr>
        <w:shd w:val="clear" w:color="auto" w:fill="E8E8E8" w:themeFill="background2"/>
        <w:spacing w:before="80" w:after="240"/>
        <w:ind w:left="216" w:hanging="216"/>
        <w:rPr>
          <w:i/>
          <w:iCs/>
          <w:color w:val="1B3A63"/>
          <w:sz w:val="20"/>
          <w:szCs w:val="20"/>
        </w:rPr>
      </w:pPr>
      <w:r>
        <w:rPr>
          <w:i/>
          <w:iCs/>
          <w:color w:val="1B3A63"/>
          <w:sz w:val="20"/>
          <w:szCs w:val="20"/>
        </w:rPr>
        <w:t xml:space="preserve">2. </w:t>
      </w:r>
      <w:r w:rsidRPr="008A0B38">
        <w:rPr>
          <w:i/>
          <w:iCs/>
          <w:color w:val="1B3A63"/>
          <w:sz w:val="20"/>
          <w:szCs w:val="20"/>
        </w:rPr>
        <w:t xml:space="preserve">Outlines one or more creative concepts that demonstrate an understanding of the IDEA Campaign Grant funding purpose and an understanding of target audiences and behavioral change principles. </w:t>
      </w:r>
    </w:p>
    <w:p w14:paraId="3F48E5B5" w14:textId="0095AFFA" w:rsidR="00AA45B9" w:rsidRPr="008A0B38" w:rsidRDefault="00A10747" w:rsidP="00B436C5">
      <w:pPr>
        <w:pBdr>
          <w:top w:val="single" w:sz="4" w:space="6" w:color="3EC1CD"/>
          <w:left w:val="single" w:sz="4" w:space="6" w:color="3EC1CD"/>
          <w:bottom w:val="single" w:sz="4" w:space="6" w:color="3EC1CD"/>
          <w:right w:val="single" w:sz="4" w:space="6" w:color="3EC1CD"/>
        </w:pBdr>
        <w:shd w:val="clear" w:color="auto" w:fill="E8E8E8" w:themeFill="background2"/>
        <w:spacing w:before="120" w:after="240"/>
        <w:rPr>
          <w:i/>
          <w:iCs/>
          <w:color w:val="1B3A63"/>
          <w:sz w:val="20"/>
          <w:szCs w:val="20"/>
        </w:rPr>
      </w:pPr>
      <w:r>
        <w:rPr>
          <w:i/>
          <w:iCs/>
          <w:color w:val="1B3A63"/>
          <w:sz w:val="20"/>
          <w:szCs w:val="20"/>
        </w:rPr>
        <w:t>Please r</w:t>
      </w:r>
      <w:r w:rsidR="00F050CF">
        <w:rPr>
          <w:i/>
          <w:iCs/>
          <w:color w:val="1B3A63"/>
          <w:sz w:val="20"/>
          <w:szCs w:val="20"/>
        </w:rPr>
        <w:t xml:space="preserve">espond to each </w:t>
      </w:r>
      <w:r w:rsidR="00F050CF">
        <w:rPr>
          <w:i/>
          <w:iCs/>
          <w:color w:val="1B3A63"/>
          <w:sz w:val="20"/>
          <w:szCs w:val="20"/>
        </w:rPr>
        <w:t xml:space="preserve">prompt below in the space provided. Do not delete the prompts or guidance text </w:t>
      </w:r>
      <w:r>
        <w:rPr>
          <w:i/>
          <w:iCs/>
          <w:color w:val="1B3A63"/>
          <w:sz w:val="20"/>
          <w:szCs w:val="20"/>
        </w:rPr>
        <w:t>–</w:t>
      </w:r>
      <w:r w:rsidR="00F050CF">
        <w:rPr>
          <w:i/>
          <w:iCs/>
          <w:color w:val="1B3A63"/>
          <w:sz w:val="20"/>
          <w:szCs w:val="20"/>
        </w:rPr>
        <w:t xml:space="preserve"> leave them in place above your response so reviewers can follow the </w:t>
      </w:r>
      <w:r w:rsidR="00812062">
        <w:rPr>
          <w:i/>
          <w:iCs/>
          <w:color w:val="1B3A63"/>
          <w:sz w:val="20"/>
          <w:szCs w:val="20"/>
        </w:rPr>
        <w:t>evaluation</w:t>
      </w:r>
      <w:r w:rsidR="00F050CF">
        <w:rPr>
          <w:i/>
          <w:iCs/>
          <w:color w:val="1B3A63"/>
          <w:sz w:val="20"/>
          <w:szCs w:val="20"/>
        </w:rPr>
        <w:t xml:space="preserve"> criteria</w:t>
      </w:r>
      <w:r w:rsidR="00812062">
        <w:rPr>
          <w:i/>
          <w:iCs/>
          <w:color w:val="1B3A63"/>
          <w:sz w:val="20"/>
          <w:szCs w:val="20"/>
        </w:rPr>
        <w:t>.</w:t>
      </w:r>
      <w:r w:rsidR="00F050CF">
        <w:rPr>
          <w:i/>
          <w:iCs/>
          <w:color w:val="1B3A63"/>
          <w:sz w:val="20"/>
          <w:szCs w:val="20"/>
        </w:rPr>
        <w:t xml:space="preserve"> Add pages as needed; there is no strict page limit, but responses should be thorough, </w:t>
      </w:r>
      <w:r w:rsidR="00440301">
        <w:rPr>
          <w:i/>
          <w:iCs/>
          <w:color w:val="1B3A63"/>
          <w:sz w:val="20"/>
          <w:szCs w:val="20"/>
        </w:rPr>
        <w:t xml:space="preserve">clear, and demonstrate </w:t>
      </w:r>
      <w:r w:rsidR="008513D7">
        <w:rPr>
          <w:i/>
          <w:iCs/>
          <w:color w:val="1B3A63"/>
          <w:sz w:val="20"/>
          <w:szCs w:val="20"/>
        </w:rPr>
        <w:t>your organization’s ability to implement the proposed campaign</w:t>
      </w:r>
      <w:r w:rsidR="00786866">
        <w:rPr>
          <w:i/>
          <w:iCs/>
          <w:color w:val="1B3A63"/>
          <w:sz w:val="20"/>
          <w:szCs w:val="20"/>
        </w:rPr>
        <w:t xml:space="preserve"> and complete the required deliverables</w:t>
      </w:r>
      <w:r w:rsidR="008513D7">
        <w:rPr>
          <w:i/>
          <w:iCs/>
          <w:color w:val="1B3A63"/>
          <w:sz w:val="20"/>
          <w:szCs w:val="20"/>
        </w:rPr>
        <w:t xml:space="preserve"> in alignment with the compressed timeline</w:t>
      </w:r>
      <w:r w:rsidR="00786866">
        <w:rPr>
          <w:i/>
          <w:iCs/>
          <w:color w:val="1B3A63"/>
          <w:sz w:val="20"/>
          <w:szCs w:val="20"/>
        </w:rPr>
        <w:t xml:space="preserve">. </w:t>
      </w:r>
    </w:p>
    <w:p w14:paraId="6AA12220" w14:textId="35A2C41C" w:rsidR="00AA45B9" w:rsidRDefault="00F050CF" w:rsidP="00786866">
      <w:pPr>
        <w:pBdr>
          <w:top w:val="single" w:sz="4" w:space="1" w:color="0F406A"/>
          <w:left w:val="single" w:sz="4" w:space="4" w:color="0F406A"/>
          <w:bottom w:val="single" w:sz="4" w:space="1" w:color="0F406A"/>
          <w:right w:val="single" w:sz="4" w:space="4" w:color="0F406A"/>
        </w:pBdr>
        <w:shd w:val="clear" w:color="auto" w:fill="0F406A"/>
        <w:spacing w:before="320" w:after="160"/>
      </w:pPr>
      <w:r>
        <w:rPr>
          <w:b/>
          <w:bCs/>
          <w:color w:val="FFFFFF"/>
          <w:sz w:val="24"/>
          <w:szCs w:val="24"/>
        </w:rPr>
        <w:t>1</w:t>
      </w:r>
      <w:r>
        <w:rPr>
          <w:b/>
          <w:bCs/>
          <w:color w:val="FFFFFF"/>
          <w:sz w:val="24"/>
          <w:szCs w:val="24"/>
        </w:rPr>
        <w:t>. Campaign Implementation Strategy</w:t>
      </w:r>
      <w:r w:rsidR="00B436C5">
        <w:rPr>
          <w:b/>
          <w:bCs/>
          <w:color w:val="FFFFFF"/>
          <w:sz w:val="24"/>
          <w:szCs w:val="24"/>
        </w:rPr>
        <w:t xml:space="preserve"> Proposal</w:t>
      </w:r>
    </w:p>
    <w:p w14:paraId="42A70981" w14:textId="77777777" w:rsidR="00AA45B9" w:rsidRDefault="00F050CF">
      <w:pPr>
        <w:spacing w:after="120"/>
        <w:ind w:left="260"/>
      </w:pPr>
      <w:r>
        <w:rPr>
          <w:i/>
          <w:iCs/>
          <w:color w:val="595959"/>
          <w:sz w:val="20"/>
          <w:szCs w:val="20"/>
        </w:rPr>
        <w:t>Describe your proposed campaign implementation strategy. At minimum, address:</w:t>
      </w:r>
    </w:p>
    <w:p w14:paraId="766DC8B6" w14:textId="77777777" w:rsidR="00786866" w:rsidRPr="00786866" w:rsidRDefault="00F050CF" w:rsidP="00786866">
      <w:pPr>
        <w:pStyle w:val="ListParagraph"/>
        <w:numPr>
          <w:ilvl w:val="0"/>
          <w:numId w:val="2"/>
        </w:numPr>
        <w:spacing w:after="100"/>
      </w:pPr>
      <w:r w:rsidRPr="00786866">
        <w:rPr>
          <w:color w:val="222222"/>
        </w:rPr>
        <w:t>How the strategy is informed by relevant research, behavioral data, and public perception insights.</w:t>
      </w:r>
    </w:p>
    <w:p w14:paraId="7F87B2AC" w14:textId="2B954AFA" w:rsidR="00E517CC" w:rsidRPr="00E517CC" w:rsidRDefault="008B1A68" w:rsidP="00786866">
      <w:pPr>
        <w:pStyle w:val="ListParagraph"/>
        <w:numPr>
          <w:ilvl w:val="0"/>
          <w:numId w:val="2"/>
        </w:numPr>
        <w:spacing w:after="100"/>
      </w:pPr>
      <w:r>
        <w:rPr>
          <w:color w:val="222222"/>
        </w:rPr>
        <w:t>Your understanding of behavioral change principles and how your s</w:t>
      </w:r>
      <w:r w:rsidR="00436836">
        <w:rPr>
          <w:color w:val="222222"/>
        </w:rPr>
        <w:t>trategy utilizes</w:t>
      </w:r>
      <w:r w:rsidR="00555534">
        <w:rPr>
          <w:color w:val="222222"/>
        </w:rPr>
        <w:t xml:space="preserve"> effective,</w:t>
      </w:r>
      <w:r w:rsidR="00436836">
        <w:rPr>
          <w:color w:val="222222"/>
        </w:rPr>
        <w:t xml:space="preserve"> </w:t>
      </w:r>
      <w:r w:rsidR="00F050CF" w:rsidRPr="00786866">
        <w:rPr>
          <w:color w:val="222222"/>
        </w:rPr>
        <w:t xml:space="preserve">evidence-based </w:t>
      </w:r>
      <w:r w:rsidR="00555534">
        <w:rPr>
          <w:color w:val="222222"/>
        </w:rPr>
        <w:t xml:space="preserve">information dissemination strategies and </w:t>
      </w:r>
      <w:r w:rsidR="00F050CF" w:rsidRPr="00786866">
        <w:rPr>
          <w:color w:val="222222"/>
        </w:rPr>
        <w:t>communication practices</w:t>
      </w:r>
      <w:r w:rsidR="00E517CC">
        <w:rPr>
          <w:color w:val="222222"/>
        </w:rPr>
        <w:t>.</w:t>
      </w:r>
    </w:p>
    <w:p w14:paraId="72FFB687" w14:textId="0868BC64" w:rsidR="00786866" w:rsidRPr="00786866" w:rsidRDefault="00E517CC" w:rsidP="00786866">
      <w:pPr>
        <w:pStyle w:val="ListParagraph"/>
        <w:numPr>
          <w:ilvl w:val="0"/>
          <w:numId w:val="2"/>
        </w:numPr>
        <w:spacing w:after="100"/>
      </w:pPr>
      <w:r>
        <w:rPr>
          <w:color w:val="222222"/>
        </w:rPr>
        <w:t xml:space="preserve">The proposed </w:t>
      </w:r>
      <w:r w:rsidR="00F050CF" w:rsidRPr="00786866">
        <w:rPr>
          <w:color w:val="222222"/>
        </w:rPr>
        <w:t xml:space="preserve">media </w:t>
      </w:r>
      <w:r>
        <w:rPr>
          <w:color w:val="222222"/>
        </w:rPr>
        <w:t xml:space="preserve">platforms/communication channels </w:t>
      </w:r>
      <w:r w:rsidR="00F050CF" w:rsidRPr="00786866">
        <w:rPr>
          <w:color w:val="222222"/>
        </w:rPr>
        <w:t xml:space="preserve">and messaging strategies you will use to maximize reach, engagement, and </w:t>
      </w:r>
      <w:r>
        <w:rPr>
          <w:color w:val="222222"/>
        </w:rPr>
        <w:t>campaign impact</w:t>
      </w:r>
      <w:r w:rsidR="00F050CF" w:rsidRPr="00786866">
        <w:rPr>
          <w:color w:val="222222"/>
        </w:rPr>
        <w:t xml:space="preserve"> among </w:t>
      </w:r>
      <w:r>
        <w:rPr>
          <w:color w:val="222222"/>
        </w:rPr>
        <w:t xml:space="preserve">identified target </w:t>
      </w:r>
      <w:r w:rsidR="00F050CF" w:rsidRPr="00786866">
        <w:rPr>
          <w:color w:val="222222"/>
        </w:rPr>
        <w:t>audiences.</w:t>
      </w:r>
    </w:p>
    <w:p w14:paraId="06047B4D" w14:textId="14105C3E" w:rsidR="00AA45B9" w:rsidRDefault="00F050CF" w:rsidP="008B1A68">
      <w:pPr>
        <w:pStyle w:val="ListParagraph"/>
        <w:numPr>
          <w:ilvl w:val="0"/>
          <w:numId w:val="2"/>
        </w:numPr>
        <w:spacing w:after="100"/>
      </w:pPr>
      <w:r w:rsidRPr="00786866">
        <w:rPr>
          <w:color w:val="222222"/>
        </w:rPr>
        <w:t>Your understanding of the IDEA Campaign Grant's funding purpose and how your strategy advances it.</w:t>
      </w:r>
    </w:p>
    <w:tbl>
      <w:tblPr>
        <w:tblW w:w="10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500"/>
      </w:tblGrid>
      <w:tr w:rsidR="00AA45B9" w14:paraId="2AA4E71F" w14:textId="77777777">
        <w:tblPrEx>
          <w:tblCellMar>
            <w:top w:w="0" w:type="dxa"/>
            <w:bottom w:w="0" w:type="dxa"/>
          </w:tblCellMar>
        </w:tblPrEx>
        <w:tc>
          <w:tcPr>
            <w:tcW w:w="105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4FADFB5" w14:textId="0938FB4A" w:rsidR="00AA45B9" w:rsidRDefault="00F050CF">
            <w:pPr>
              <w:spacing w:after="200"/>
            </w:pPr>
            <w:r>
              <w:rPr>
                <w:i/>
                <w:iCs/>
                <w:color w:val="8C8C8C"/>
              </w:rPr>
              <w:t>[</w:t>
            </w:r>
            <w:r>
              <w:rPr>
                <w:i/>
                <w:iCs/>
                <w:color w:val="8C8C8C"/>
              </w:rPr>
              <w:t xml:space="preserve">Applicant response </w:t>
            </w:r>
            <w:r w:rsidR="00B436C5">
              <w:rPr>
                <w:i/>
                <w:iCs/>
                <w:color w:val="8C8C8C"/>
              </w:rPr>
              <w:t>-</w:t>
            </w:r>
            <w:r>
              <w:rPr>
                <w:i/>
                <w:iCs/>
                <w:color w:val="8C8C8C"/>
              </w:rPr>
              <w:t xml:space="preserve"> replace this text.]</w:t>
            </w:r>
          </w:p>
          <w:p w14:paraId="57651F6F" w14:textId="77777777" w:rsidR="00AA45B9" w:rsidRDefault="00AA45B9">
            <w:pPr>
              <w:spacing w:after="200"/>
            </w:pPr>
          </w:p>
          <w:p w14:paraId="5D73C8C1" w14:textId="77777777" w:rsidR="00AA45B9" w:rsidRDefault="00AA45B9">
            <w:pPr>
              <w:spacing w:after="200"/>
            </w:pPr>
          </w:p>
          <w:p w14:paraId="3DE96F60" w14:textId="77777777" w:rsidR="00AA45B9" w:rsidRDefault="00AA45B9">
            <w:pPr>
              <w:spacing w:after="200"/>
            </w:pPr>
          </w:p>
          <w:p w14:paraId="3868F538" w14:textId="77777777" w:rsidR="00AA45B9" w:rsidRDefault="00AA45B9">
            <w:pPr>
              <w:spacing w:after="200"/>
            </w:pPr>
          </w:p>
          <w:p w14:paraId="0466FFC2" w14:textId="77777777" w:rsidR="008B1A68" w:rsidRDefault="008B1A68">
            <w:pPr>
              <w:spacing w:after="200"/>
            </w:pPr>
          </w:p>
          <w:p w14:paraId="38A0EEB7" w14:textId="77777777" w:rsidR="00AA45B9" w:rsidRDefault="00AA45B9">
            <w:pPr>
              <w:spacing w:after="200"/>
            </w:pPr>
          </w:p>
          <w:p w14:paraId="2D943AEA" w14:textId="77777777" w:rsidR="00786866" w:rsidRDefault="00786866">
            <w:pPr>
              <w:spacing w:after="200"/>
            </w:pPr>
          </w:p>
        </w:tc>
      </w:tr>
    </w:tbl>
    <w:p w14:paraId="13434803" w14:textId="2958F2EE" w:rsidR="00AA45B9" w:rsidRDefault="00F050CF" w:rsidP="00786866">
      <w:pPr>
        <w:pBdr>
          <w:top w:val="single" w:sz="4" w:space="1" w:color="0F406A"/>
          <w:left w:val="single" w:sz="4" w:space="4" w:color="0F406A"/>
          <w:bottom w:val="single" w:sz="4" w:space="1" w:color="0F406A"/>
          <w:right w:val="single" w:sz="4" w:space="4" w:color="0F406A"/>
        </w:pBdr>
        <w:shd w:val="clear" w:color="auto" w:fill="0F406A"/>
        <w:spacing w:before="320" w:after="160"/>
      </w:pPr>
      <w:r>
        <w:rPr>
          <w:b/>
          <w:bCs/>
          <w:color w:val="FFFFFF"/>
          <w:sz w:val="24"/>
          <w:szCs w:val="24"/>
        </w:rPr>
        <w:lastRenderedPageBreak/>
        <w:t>2. Creative Concept &amp; Messaging</w:t>
      </w:r>
      <w:r w:rsidR="00B436C5">
        <w:rPr>
          <w:b/>
          <w:bCs/>
          <w:color w:val="FFFFFF"/>
          <w:sz w:val="24"/>
          <w:szCs w:val="24"/>
        </w:rPr>
        <w:t xml:space="preserve"> Proposal</w:t>
      </w:r>
    </w:p>
    <w:p w14:paraId="172E53F7" w14:textId="77777777" w:rsidR="00AA45B9" w:rsidRDefault="00F050CF">
      <w:pPr>
        <w:spacing w:after="120"/>
        <w:ind w:left="260"/>
      </w:pPr>
      <w:r>
        <w:rPr>
          <w:i/>
          <w:iCs/>
          <w:color w:val="595959"/>
          <w:sz w:val="20"/>
          <w:szCs w:val="20"/>
        </w:rPr>
        <w:t>Propose one or more creative concepts. At minimum, address:</w:t>
      </w:r>
    </w:p>
    <w:p w14:paraId="0F37DFEC" w14:textId="77777777" w:rsidR="00786866" w:rsidRPr="00786866" w:rsidRDefault="00F050CF" w:rsidP="00786866">
      <w:pPr>
        <w:pStyle w:val="ListParagraph"/>
        <w:numPr>
          <w:ilvl w:val="0"/>
          <w:numId w:val="3"/>
        </w:numPr>
        <w:spacing w:after="100"/>
      </w:pPr>
      <w:r w:rsidRPr="00786866">
        <w:rPr>
          <w:color w:val="222222"/>
        </w:rPr>
        <w:t>How the concept demonstrates understanding of the IDEA Campaign Grant funding purpose.</w:t>
      </w:r>
    </w:p>
    <w:p w14:paraId="721717F8" w14:textId="01ABC56F" w:rsidR="00786866" w:rsidRPr="00786866" w:rsidRDefault="00F050CF" w:rsidP="00786866">
      <w:pPr>
        <w:pStyle w:val="ListParagraph"/>
        <w:numPr>
          <w:ilvl w:val="0"/>
          <w:numId w:val="3"/>
        </w:numPr>
        <w:spacing w:after="100"/>
      </w:pPr>
      <w:r w:rsidRPr="00786866">
        <w:rPr>
          <w:color w:val="222222"/>
        </w:rPr>
        <w:t>Why the concept</w:t>
      </w:r>
      <w:r w:rsidR="00786866">
        <w:rPr>
          <w:color w:val="222222"/>
        </w:rPr>
        <w:t>(s)</w:t>
      </w:r>
      <w:r w:rsidRPr="00786866">
        <w:rPr>
          <w:color w:val="222222"/>
        </w:rPr>
        <w:t xml:space="preserve"> will be appropriate and effective for your identified target audience(s)</w:t>
      </w:r>
      <w:r w:rsidR="00786866">
        <w:rPr>
          <w:color w:val="222222"/>
        </w:rPr>
        <w:t xml:space="preserve"> and how they are </w:t>
      </w:r>
      <w:r w:rsidRPr="00786866">
        <w:rPr>
          <w:color w:val="222222"/>
        </w:rPr>
        <w:t>grounded in behavioral change principles.</w:t>
      </w:r>
    </w:p>
    <w:p w14:paraId="42B47607" w14:textId="61D99971" w:rsidR="003B1AE8" w:rsidRPr="003B1AE8" w:rsidRDefault="00F050CF" w:rsidP="003B1AE8">
      <w:pPr>
        <w:pStyle w:val="ListParagraph"/>
        <w:numPr>
          <w:ilvl w:val="0"/>
          <w:numId w:val="3"/>
        </w:numPr>
        <w:spacing w:after="100"/>
      </w:pPr>
      <w:proofErr w:type="gramStart"/>
      <w:r w:rsidRPr="00786866">
        <w:rPr>
          <w:color w:val="222222"/>
        </w:rPr>
        <w:t>How</w:t>
      </w:r>
      <w:proofErr w:type="gramEnd"/>
      <w:r w:rsidRPr="00786866">
        <w:rPr>
          <w:color w:val="222222"/>
        </w:rPr>
        <w:t xml:space="preserve"> proposed </w:t>
      </w:r>
      <w:r w:rsidR="00786866">
        <w:rPr>
          <w:color w:val="222222"/>
        </w:rPr>
        <w:t xml:space="preserve">concept(s) and </w:t>
      </w:r>
      <w:r w:rsidRPr="00786866">
        <w:rPr>
          <w:color w:val="222222"/>
        </w:rPr>
        <w:t xml:space="preserve">messaging </w:t>
      </w:r>
      <w:proofErr w:type="gramStart"/>
      <w:r w:rsidRPr="00786866">
        <w:rPr>
          <w:color w:val="222222"/>
        </w:rPr>
        <w:t>avoids</w:t>
      </w:r>
      <w:proofErr w:type="gramEnd"/>
      <w:r w:rsidRPr="00786866">
        <w:rPr>
          <w:color w:val="222222"/>
        </w:rPr>
        <w:t xml:space="preserve"> unintended outcomes (</w:t>
      </w:r>
      <w:r w:rsidR="00303E9A">
        <w:rPr>
          <w:color w:val="222222"/>
        </w:rPr>
        <w:t>i.e</w:t>
      </w:r>
      <w:r w:rsidRPr="00786866">
        <w:rPr>
          <w:color w:val="222222"/>
        </w:rPr>
        <w:t>., normalizing use, triggering boomerang effects) and maximizes message effectiveness.</w:t>
      </w:r>
    </w:p>
    <w:p w14:paraId="3E9B5CA5" w14:textId="02925430" w:rsidR="00AA45B9" w:rsidRDefault="00F050CF" w:rsidP="003B1AE8">
      <w:pPr>
        <w:pStyle w:val="ListParagraph"/>
        <w:numPr>
          <w:ilvl w:val="0"/>
          <w:numId w:val="3"/>
        </w:numPr>
        <w:spacing w:after="100"/>
      </w:pPr>
      <w:r w:rsidRPr="003B1AE8">
        <w:rPr>
          <w:color w:val="222222"/>
        </w:rPr>
        <w:t>Your ability to create original, high-quality campaign concepts and communicate effectively with identified audiences.</w:t>
      </w:r>
    </w:p>
    <w:tbl>
      <w:tblPr>
        <w:tblW w:w="10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500"/>
      </w:tblGrid>
      <w:tr w:rsidR="00AA45B9" w14:paraId="0C95E450" w14:textId="77777777">
        <w:tblPrEx>
          <w:tblCellMar>
            <w:top w:w="0" w:type="dxa"/>
            <w:bottom w:w="0" w:type="dxa"/>
          </w:tblCellMar>
        </w:tblPrEx>
        <w:tc>
          <w:tcPr>
            <w:tcW w:w="105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93DFE94" w14:textId="77777777" w:rsidR="00AA45B9" w:rsidRDefault="00F050CF">
            <w:pPr>
              <w:spacing w:after="200"/>
            </w:pPr>
            <w:r>
              <w:rPr>
                <w:i/>
                <w:iCs/>
                <w:color w:val="8C8C8C"/>
              </w:rPr>
              <w:t>[</w:t>
            </w:r>
            <w:r>
              <w:rPr>
                <w:i/>
                <w:iCs/>
                <w:color w:val="8C8C8C"/>
              </w:rPr>
              <w:t>Applicant response — replace this text.]</w:t>
            </w:r>
          </w:p>
          <w:p w14:paraId="0A5C6F67" w14:textId="77777777" w:rsidR="00AA45B9" w:rsidRDefault="00AA45B9">
            <w:pPr>
              <w:spacing w:after="200"/>
            </w:pPr>
          </w:p>
          <w:p w14:paraId="172A6AA8" w14:textId="77777777" w:rsidR="00AA45B9" w:rsidRDefault="00AA45B9">
            <w:pPr>
              <w:spacing w:after="200"/>
            </w:pPr>
          </w:p>
          <w:p w14:paraId="514A7743" w14:textId="77777777" w:rsidR="00AA45B9" w:rsidRDefault="00AA45B9">
            <w:pPr>
              <w:spacing w:after="200"/>
            </w:pPr>
          </w:p>
          <w:p w14:paraId="30CE2314" w14:textId="77777777" w:rsidR="00AA45B9" w:rsidRDefault="00AA45B9">
            <w:pPr>
              <w:spacing w:after="200"/>
            </w:pPr>
          </w:p>
          <w:p w14:paraId="6F2472A8" w14:textId="77777777" w:rsidR="00AA45B9" w:rsidRDefault="00AA45B9">
            <w:pPr>
              <w:spacing w:after="200"/>
            </w:pPr>
          </w:p>
          <w:p w14:paraId="644F804E" w14:textId="77777777" w:rsidR="00AA45B9" w:rsidRDefault="00AA45B9">
            <w:pPr>
              <w:spacing w:after="200"/>
            </w:pPr>
          </w:p>
          <w:p w14:paraId="58FA121E" w14:textId="77777777" w:rsidR="00AA45B9" w:rsidRDefault="00AA45B9">
            <w:pPr>
              <w:spacing w:after="200"/>
            </w:pPr>
          </w:p>
        </w:tc>
      </w:tr>
    </w:tbl>
    <w:p w14:paraId="6D649B9D" w14:textId="56B2141E" w:rsidR="00AA45B9" w:rsidRDefault="00F050CF" w:rsidP="00E92FAF">
      <w:pPr>
        <w:pBdr>
          <w:top w:val="single" w:sz="4" w:space="1" w:color="0F406A"/>
          <w:left w:val="single" w:sz="4" w:space="4" w:color="0F406A"/>
          <w:bottom w:val="single" w:sz="4" w:space="1" w:color="0F406A"/>
          <w:right w:val="single" w:sz="4" w:space="4" w:color="0F406A"/>
        </w:pBdr>
        <w:shd w:val="clear" w:color="auto" w:fill="0F406A"/>
        <w:spacing w:before="320" w:after="160"/>
      </w:pPr>
      <w:r>
        <w:rPr>
          <w:b/>
          <w:bCs/>
          <w:color w:val="FFFFFF"/>
          <w:sz w:val="24"/>
          <w:szCs w:val="24"/>
        </w:rPr>
        <w:t xml:space="preserve">3. Creative </w:t>
      </w:r>
      <w:r w:rsidR="00E92FAF">
        <w:rPr>
          <w:b/>
          <w:bCs/>
          <w:color w:val="FFFFFF"/>
          <w:sz w:val="24"/>
          <w:szCs w:val="24"/>
        </w:rPr>
        <w:t>Content Development</w:t>
      </w:r>
      <w:r>
        <w:rPr>
          <w:b/>
          <w:bCs/>
          <w:color w:val="FFFFFF"/>
          <w:sz w:val="24"/>
          <w:szCs w:val="24"/>
        </w:rPr>
        <w:t xml:space="preserve"> &amp; Multi-Platform Deployment</w:t>
      </w:r>
      <w:r w:rsidR="00303E9A">
        <w:rPr>
          <w:b/>
          <w:bCs/>
          <w:color w:val="FFFFFF"/>
          <w:sz w:val="24"/>
          <w:szCs w:val="24"/>
        </w:rPr>
        <w:t xml:space="preserve"> Capabilities</w:t>
      </w:r>
    </w:p>
    <w:p w14:paraId="47B2CBF9" w14:textId="71B34A13" w:rsidR="00AA45B9" w:rsidRDefault="00F050CF">
      <w:pPr>
        <w:spacing w:after="120"/>
        <w:ind w:left="260"/>
      </w:pPr>
      <w:r>
        <w:rPr>
          <w:i/>
          <w:iCs/>
          <w:color w:val="595959"/>
          <w:sz w:val="20"/>
          <w:szCs w:val="20"/>
        </w:rPr>
        <w:t>Describe your approach</w:t>
      </w:r>
      <w:r w:rsidR="00B97196">
        <w:rPr>
          <w:i/>
          <w:iCs/>
          <w:color w:val="595959"/>
          <w:sz w:val="20"/>
          <w:szCs w:val="20"/>
        </w:rPr>
        <w:t xml:space="preserve"> and ability to ensure the creation and </w:t>
      </w:r>
      <w:r>
        <w:rPr>
          <w:i/>
          <w:iCs/>
          <w:color w:val="595959"/>
          <w:sz w:val="20"/>
          <w:szCs w:val="20"/>
        </w:rPr>
        <w:t>deploying creative assets</w:t>
      </w:r>
      <w:r w:rsidR="00A90F7F">
        <w:rPr>
          <w:i/>
          <w:iCs/>
          <w:color w:val="595959"/>
          <w:sz w:val="20"/>
          <w:szCs w:val="20"/>
        </w:rPr>
        <w:t xml:space="preserve"> within the condensed timeline</w:t>
      </w:r>
      <w:r>
        <w:rPr>
          <w:i/>
          <w:iCs/>
          <w:color w:val="595959"/>
          <w:sz w:val="20"/>
          <w:szCs w:val="20"/>
        </w:rPr>
        <w:t>. At minimum, address:</w:t>
      </w:r>
    </w:p>
    <w:p w14:paraId="535D0560" w14:textId="77777777" w:rsidR="00A51582" w:rsidRPr="00A51582" w:rsidRDefault="00F050CF" w:rsidP="00E92FAF">
      <w:pPr>
        <w:pStyle w:val="ListParagraph"/>
        <w:numPr>
          <w:ilvl w:val="0"/>
          <w:numId w:val="4"/>
        </w:numPr>
        <w:spacing w:after="100"/>
      </w:pPr>
      <w:r w:rsidRPr="00E92FAF">
        <w:rPr>
          <w:color w:val="222222"/>
        </w:rPr>
        <w:t xml:space="preserve">Your ability to produce and </w:t>
      </w:r>
      <w:r w:rsidRPr="00E92FAF">
        <w:rPr>
          <w:color w:val="222222"/>
        </w:rPr>
        <w:t xml:space="preserve">high-quality creative assets </w:t>
      </w:r>
      <w:r w:rsidR="00381115">
        <w:rPr>
          <w:color w:val="222222"/>
        </w:rPr>
        <w:t>between August 12-September 14, 2026</w:t>
      </w:r>
      <w:r w:rsidR="00A51582">
        <w:rPr>
          <w:color w:val="222222"/>
        </w:rPr>
        <w:t>.</w:t>
      </w:r>
    </w:p>
    <w:p w14:paraId="74C23D6E" w14:textId="641F9770" w:rsidR="00027005" w:rsidRDefault="00A51582" w:rsidP="00303E9A">
      <w:pPr>
        <w:pStyle w:val="ListParagraph"/>
        <w:numPr>
          <w:ilvl w:val="0"/>
          <w:numId w:val="4"/>
        </w:numPr>
        <w:spacing w:after="100"/>
      </w:pPr>
      <w:r>
        <w:rPr>
          <w:color w:val="222222"/>
        </w:rPr>
        <w:t xml:space="preserve">Your ability to deploy campaign content </w:t>
      </w:r>
      <w:r w:rsidR="00F050CF" w:rsidRPr="00E92FAF">
        <w:rPr>
          <w:color w:val="222222"/>
        </w:rPr>
        <w:t>across multiple media platforms (</w:t>
      </w:r>
      <w:r w:rsidR="00E92FAF">
        <w:rPr>
          <w:color w:val="222222"/>
        </w:rPr>
        <w:t>i.e</w:t>
      </w:r>
      <w:r w:rsidR="00F050CF" w:rsidRPr="00E92FAF">
        <w:rPr>
          <w:color w:val="222222"/>
        </w:rPr>
        <w:t>., TV/streaming video, digital, social, audio, display, print/outdoor</w:t>
      </w:r>
      <w:r w:rsidR="00E92FAF">
        <w:rPr>
          <w:color w:val="222222"/>
        </w:rPr>
        <w:t>, etc.</w:t>
      </w:r>
      <w:r w:rsidR="00F050CF" w:rsidRPr="00E92FAF">
        <w:rPr>
          <w:color w:val="222222"/>
        </w:rPr>
        <w:t>).</w:t>
      </w:r>
    </w:p>
    <w:tbl>
      <w:tblPr>
        <w:tblW w:w="10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500"/>
      </w:tblGrid>
      <w:tr w:rsidR="00AA45B9" w14:paraId="33AA5AB5" w14:textId="77777777">
        <w:tblPrEx>
          <w:tblCellMar>
            <w:top w:w="0" w:type="dxa"/>
            <w:bottom w:w="0" w:type="dxa"/>
          </w:tblCellMar>
        </w:tblPrEx>
        <w:tc>
          <w:tcPr>
            <w:tcW w:w="105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D07FACA" w14:textId="7779FC23" w:rsidR="00AA45B9" w:rsidRDefault="00F050CF">
            <w:pPr>
              <w:spacing w:after="200"/>
            </w:pPr>
            <w:r>
              <w:rPr>
                <w:i/>
                <w:iCs/>
                <w:color w:val="8C8C8C"/>
              </w:rPr>
              <w:t>[</w:t>
            </w:r>
            <w:r>
              <w:rPr>
                <w:i/>
                <w:iCs/>
                <w:color w:val="8C8C8C"/>
              </w:rPr>
              <w:t xml:space="preserve">Applicant response </w:t>
            </w:r>
            <w:r w:rsidR="00B436C5">
              <w:rPr>
                <w:i/>
                <w:iCs/>
                <w:color w:val="8C8C8C"/>
              </w:rPr>
              <w:t>-</w:t>
            </w:r>
            <w:r>
              <w:rPr>
                <w:i/>
                <w:iCs/>
                <w:color w:val="8C8C8C"/>
              </w:rPr>
              <w:t xml:space="preserve"> replace this text.]</w:t>
            </w:r>
          </w:p>
          <w:p w14:paraId="362D205A" w14:textId="77777777" w:rsidR="00AA45B9" w:rsidRDefault="00AA45B9">
            <w:pPr>
              <w:spacing w:after="200"/>
            </w:pPr>
          </w:p>
          <w:p w14:paraId="7C3EF808" w14:textId="77777777" w:rsidR="00AA45B9" w:rsidRDefault="00AA45B9">
            <w:pPr>
              <w:spacing w:after="200"/>
            </w:pPr>
          </w:p>
          <w:p w14:paraId="16BE34DC" w14:textId="77777777" w:rsidR="00AA45B9" w:rsidRDefault="00AA45B9">
            <w:pPr>
              <w:spacing w:after="200"/>
            </w:pPr>
          </w:p>
          <w:p w14:paraId="19FE8968" w14:textId="77777777" w:rsidR="00AA45B9" w:rsidRDefault="00AA45B9">
            <w:pPr>
              <w:spacing w:after="200"/>
            </w:pPr>
          </w:p>
          <w:p w14:paraId="74AF24E6" w14:textId="77777777" w:rsidR="001849BB" w:rsidRDefault="001849BB">
            <w:pPr>
              <w:spacing w:after="200"/>
            </w:pPr>
          </w:p>
          <w:p w14:paraId="11E2862D" w14:textId="77777777" w:rsidR="000E758B" w:rsidRDefault="000E758B">
            <w:pPr>
              <w:spacing w:after="200"/>
            </w:pPr>
          </w:p>
          <w:p w14:paraId="54EA1812" w14:textId="77777777" w:rsidR="00303E9A" w:rsidRDefault="00303E9A">
            <w:pPr>
              <w:spacing w:after="200"/>
            </w:pPr>
          </w:p>
        </w:tc>
      </w:tr>
    </w:tbl>
    <w:p w14:paraId="2966A85F" w14:textId="272A168C" w:rsidR="00AA45B9" w:rsidRDefault="00F050CF">
      <w:pPr>
        <w:shd w:val="clear" w:color="auto" w:fill="1B3A63"/>
        <w:spacing w:before="320" w:after="160"/>
      </w:pPr>
      <w:r>
        <w:rPr>
          <w:b/>
          <w:bCs/>
          <w:color w:val="FFFFFF"/>
          <w:sz w:val="24"/>
          <w:szCs w:val="24"/>
        </w:rPr>
        <w:lastRenderedPageBreak/>
        <w:t xml:space="preserve">4. </w:t>
      </w:r>
      <w:r w:rsidRPr="001849BB">
        <w:rPr>
          <w:b/>
          <w:bCs/>
          <w:color w:val="FFFFFF"/>
          <w:sz w:val="24"/>
          <w:szCs w:val="24"/>
          <w:bdr w:val="single" w:sz="4" w:space="0" w:color="0F406A"/>
          <w:shd w:val="clear" w:color="auto" w:fill="0F406A"/>
        </w:rPr>
        <w:t xml:space="preserve">Statewide Implementation &amp; </w:t>
      </w:r>
      <w:r w:rsidR="00B436C5">
        <w:rPr>
          <w:b/>
          <w:bCs/>
          <w:color w:val="FFFFFF"/>
          <w:sz w:val="24"/>
          <w:szCs w:val="24"/>
          <w:bdr w:val="single" w:sz="4" w:space="0" w:color="0F406A"/>
          <w:shd w:val="clear" w:color="auto" w:fill="0F406A"/>
        </w:rPr>
        <w:t xml:space="preserve">Campaign Optimization </w:t>
      </w:r>
      <w:r w:rsidRPr="001849BB">
        <w:rPr>
          <w:b/>
          <w:bCs/>
          <w:color w:val="FFFFFF"/>
          <w:sz w:val="24"/>
          <w:szCs w:val="24"/>
          <w:bdr w:val="single" w:sz="4" w:space="0" w:color="0F406A"/>
          <w:shd w:val="clear" w:color="auto" w:fill="0F406A"/>
        </w:rPr>
        <w:t>Capability</w:t>
      </w:r>
    </w:p>
    <w:p w14:paraId="62561D73" w14:textId="7A8C3C74" w:rsidR="00AA45B9" w:rsidRDefault="00F050CF">
      <w:pPr>
        <w:spacing w:after="120"/>
        <w:ind w:left="260"/>
      </w:pPr>
      <w:r>
        <w:rPr>
          <w:i/>
          <w:iCs/>
          <w:color w:val="595959"/>
          <w:sz w:val="20"/>
          <w:szCs w:val="20"/>
        </w:rPr>
        <w:t xml:space="preserve">Describe your approach </w:t>
      </w:r>
      <w:r w:rsidR="00A90F7F">
        <w:rPr>
          <w:i/>
          <w:iCs/>
          <w:color w:val="595959"/>
          <w:sz w:val="20"/>
          <w:szCs w:val="20"/>
        </w:rPr>
        <w:t>and ability to implement and optimize</w:t>
      </w:r>
      <w:r>
        <w:rPr>
          <w:i/>
          <w:iCs/>
          <w:color w:val="595959"/>
          <w:sz w:val="20"/>
          <w:szCs w:val="20"/>
        </w:rPr>
        <w:t xml:space="preserve"> implementation</w:t>
      </w:r>
      <w:r w:rsidR="00A90F7F">
        <w:rPr>
          <w:i/>
          <w:iCs/>
          <w:color w:val="595959"/>
          <w:sz w:val="20"/>
          <w:szCs w:val="20"/>
        </w:rPr>
        <w:t xml:space="preserve"> of a statewide campaign</w:t>
      </w:r>
      <w:r>
        <w:rPr>
          <w:i/>
          <w:iCs/>
          <w:color w:val="595959"/>
          <w:sz w:val="20"/>
          <w:szCs w:val="20"/>
        </w:rPr>
        <w:t xml:space="preserve"> within the condensed timeline. At minimum, address:</w:t>
      </w:r>
    </w:p>
    <w:p w14:paraId="185B1664" w14:textId="4453378A" w:rsidR="001849BB" w:rsidRPr="001849BB" w:rsidRDefault="00F050CF" w:rsidP="001849BB">
      <w:pPr>
        <w:pStyle w:val="ListParagraph"/>
        <w:numPr>
          <w:ilvl w:val="0"/>
          <w:numId w:val="5"/>
        </w:numPr>
        <w:spacing w:after="100"/>
      </w:pPr>
      <w:r w:rsidRPr="001849BB">
        <w:rPr>
          <w:color w:val="222222"/>
        </w:rPr>
        <w:t xml:space="preserve">Your ability to </w:t>
      </w:r>
      <w:r w:rsidR="001849BB">
        <w:rPr>
          <w:color w:val="222222"/>
        </w:rPr>
        <w:t xml:space="preserve">implement your campaign strategy and </w:t>
      </w:r>
      <w:r w:rsidRPr="001849BB">
        <w:rPr>
          <w:color w:val="222222"/>
        </w:rPr>
        <w:t>launch a statewide campaign across multiple media channels within the identified timeframe.</w:t>
      </w:r>
    </w:p>
    <w:p w14:paraId="3082C729" w14:textId="77777777" w:rsidR="001849BB" w:rsidRPr="001849BB" w:rsidRDefault="00F050CF" w:rsidP="001849BB">
      <w:pPr>
        <w:pStyle w:val="ListParagraph"/>
        <w:numPr>
          <w:ilvl w:val="0"/>
          <w:numId w:val="5"/>
        </w:numPr>
        <w:spacing w:after="100"/>
      </w:pPr>
      <w:r w:rsidRPr="001849BB">
        <w:rPr>
          <w:color w:val="222222"/>
        </w:rPr>
        <w:t>Your ability to rapidly produce creative assets, purchase media, and deploy campaign messaging beginning September 15, 2026.</w:t>
      </w:r>
    </w:p>
    <w:p w14:paraId="1E2C60ED" w14:textId="5E77AF09" w:rsidR="00AA45B9" w:rsidRPr="00B436C5" w:rsidRDefault="00F050CF" w:rsidP="001849BB">
      <w:pPr>
        <w:pStyle w:val="ListParagraph"/>
        <w:numPr>
          <w:ilvl w:val="0"/>
          <w:numId w:val="5"/>
        </w:numPr>
        <w:spacing w:after="100"/>
      </w:pPr>
      <w:r w:rsidRPr="001849BB">
        <w:rPr>
          <w:color w:val="222222"/>
        </w:rPr>
        <w:t>Your approach to optimizing campaign performance throughout implementation (e.g., mid-flight adjustments to targeting, creative, or placement based on performance data).</w:t>
      </w:r>
    </w:p>
    <w:p w14:paraId="702884B7" w14:textId="7BC9C23D" w:rsidR="00B436C5" w:rsidRDefault="00B436C5" w:rsidP="001849BB">
      <w:pPr>
        <w:pStyle w:val="ListParagraph"/>
        <w:numPr>
          <w:ilvl w:val="0"/>
          <w:numId w:val="5"/>
        </w:numPr>
        <w:spacing w:after="100"/>
      </w:pPr>
      <w:r>
        <w:rPr>
          <w:color w:val="222222"/>
        </w:rPr>
        <w:t xml:space="preserve">How you will demonstrate measurable campaign outcomes and identify meaningful performance metrics </w:t>
      </w:r>
      <w:r w:rsidRPr="00EB1AF1">
        <w:rPr>
          <w:color w:val="222222"/>
        </w:rPr>
        <w:t>beyond impressions and media delivery (e.g., message recall, awareness or perception shifts, engagement quality).</w:t>
      </w:r>
    </w:p>
    <w:tbl>
      <w:tblPr>
        <w:tblW w:w="10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500"/>
      </w:tblGrid>
      <w:tr w:rsidR="00AA45B9" w14:paraId="75CCFFAD" w14:textId="77777777">
        <w:tblPrEx>
          <w:tblCellMar>
            <w:top w:w="0" w:type="dxa"/>
            <w:bottom w:w="0" w:type="dxa"/>
          </w:tblCellMar>
        </w:tblPrEx>
        <w:tc>
          <w:tcPr>
            <w:tcW w:w="105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78F33C0" w14:textId="0EC7E58A" w:rsidR="00AA45B9" w:rsidRDefault="00F050CF">
            <w:pPr>
              <w:spacing w:after="200"/>
            </w:pPr>
            <w:r>
              <w:rPr>
                <w:i/>
                <w:iCs/>
                <w:color w:val="8C8C8C"/>
              </w:rPr>
              <w:t>[</w:t>
            </w:r>
            <w:r>
              <w:rPr>
                <w:i/>
                <w:iCs/>
                <w:color w:val="8C8C8C"/>
              </w:rPr>
              <w:t xml:space="preserve">Applicant response </w:t>
            </w:r>
            <w:r w:rsidR="00B436C5">
              <w:rPr>
                <w:i/>
                <w:iCs/>
                <w:color w:val="8C8C8C"/>
              </w:rPr>
              <w:t xml:space="preserve">- </w:t>
            </w:r>
            <w:r>
              <w:rPr>
                <w:i/>
                <w:iCs/>
                <w:color w:val="8C8C8C"/>
              </w:rPr>
              <w:t>replace this text.]</w:t>
            </w:r>
          </w:p>
          <w:p w14:paraId="3BC10373" w14:textId="77777777" w:rsidR="00AA45B9" w:rsidRDefault="00AA45B9">
            <w:pPr>
              <w:spacing w:after="200"/>
            </w:pPr>
          </w:p>
          <w:p w14:paraId="76AE1D2E" w14:textId="77777777" w:rsidR="00AA45B9" w:rsidRDefault="00AA45B9">
            <w:pPr>
              <w:spacing w:after="200"/>
            </w:pPr>
          </w:p>
          <w:p w14:paraId="10A255B7" w14:textId="77777777" w:rsidR="00AA45B9" w:rsidRDefault="00AA45B9">
            <w:pPr>
              <w:spacing w:after="200"/>
            </w:pPr>
          </w:p>
          <w:p w14:paraId="36642386" w14:textId="77777777" w:rsidR="00B436C5" w:rsidRDefault="00B436C5">
            <w:pPr>
              <w:spacing w:after="200"/>
            </w:pPr>
          </w:p>
          <w:p w14:paraId="14C2C074" w14:textId="77777777" w:rsidR="00B436C5" w:rsidRDefault="00B436C5">
            <w:pPr>
              <w:spacing w:after="200"/>
            </w:pPr>
          </w:p>
          <w:p w14:paraId="433764C8" w14:textId="77777777" w:rsidR="00B436C5" w:rsidRDefault="00B436C5">
            <w:pPr>
              <w:spacing w:after="200"/>
            </w:pPr>
          </w:p>
          <w:p w14:paraId="3EBF0574" w14:textId="77777777" w:rsidR="00AA45B9" w:rsidRDefault="00AA45B9">
            <w:pPr>
              <w:spacing w:after="200"/>
            </w:pPr>
          </w:p>
          <w:p w14:paraId="414100EB" w14:textId="77777777" w:rsidR="00AA45B9" w:rsidRDefault="00AA45B9">
            <w:pPr>
              <w:spacing w:after="200"/>
            </w:pPr>
          </w:p>
        </w:tc>
      </w:tr>
    </w:tbl>
    <w:p w14:paraId="4EA2058A" w14:textId="77777777" w:rsidR="00F050CF" w:rsidRDefault="00F050CF"/>
    <w:sectPr w:rsidR="00F050CF">
      <w:headerReference w:type="default" r:id="rId7"/>
      <w:footerReference w:type="default" r:id="rId8"/>
      <w:pgSz w:w="12240" w:h="15840"/>
      <w:pgMar w:top="1080" w:right="1080" w:bottom="1080" w:left="108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3061D0" w14:textId="77777777" w:rsidR="00F050CF" w:rsidRDefault="00F050CF">
      <w:r>
        <w:separator/>
      </w:r>
    </w:p>
  </w:endnote>
  <w:endnote w:type="continuationSeparator" w:id="0">
    <w:p w14:paraId="4D9187B6" w14:textId="77777777" w:rsidR="00F050CF" w:rsidRDefault="00F050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DC2BA" w14:textId="546F94ED" w:rsidR="00AA45B9" w:rsidRDefault="00F050CF" w:rsidP="000E758B">
    <w:pPr>
      <w:jc w:val="right"/>
    </w:pPr>
    <w:r>
      <w:rPr>
        <w:color w:val="595959"/>
        <w:sz w:val="16"/>
        <w:szCs w:val="16"/>
      </w:rPr>
      <w:t xml:space="preserve">Page </w:t>
    </w:r>
    <w:r>
      <w:rPr>
        <w:color w:val="595959"/>
        <w:sz w:val="16"/>
        <w:szCs w:val="16"/>
      </w:rPr>
      <w:fldChar w:fldCharType="begin"/>
    </w:r>
    <w:r>
      <w:rPr>
        <w:color w:val="595959"/>
        <w:sz w:val="16"/>
        <w:szCs w:val="16"/>
      </w:rPr>
      <w:instrText>PAGE</w:instrText>
    </w:r>
    <w:r>
      <w:rPr>
        <w:color w:val="595959"/>
        <w:sz w:val="16"/>
        <w:szCs w:val="16"/>
      </w:rPr>
      <w:fldChar w:fldCharType="separate"/>
    </w:r>
    <w:r w:rsidR="008A0B38">
      <w:rPr>
        <w:noProof/>
        <w:color w:val="595959"/>
        <w:sz w:val="16"/>
        <w:szCs w:val="16"/>
      </w:rPr>
      <w:t>1</w:t>
    </w:r>
    <w:r>
      <w:rPr>
        <w:color w:val="595959"/>
        <w:sz w:val="16"/>
        <w:szCs w:val="16"/>
      </w:rPr>
      <w:fldChar w:fldCharType="end"/>
    </w:r>
    <w:r>
      <w:rPr>
        <w:color w:val="595959"/>
        <w:sz w:val="16"/>
        <w:szCs w:val="16"/>
      </w:rPr>
      <w:t xml:space="preserve"> of </w:t>
    </w:r>
    <w:r>
      <w:rPr>
        <w:color w:val="595959"/>
        <w:sz w:val="16"/>
        <w:szCs w:val="16"/>
      </w:rPr>
      <w:fldChar w:fldCharType="begin"/>
    </w:r>
    <w:r>
      <w:rPr>
        <w:color w:val="595959"/>
        <w:sz w:val="16"/>
        <w:szCs w:val="16"/>
      </w:rPr>
      <w:instrText>NUMPAGES</w:instrText>
    </w:r>
    <w:r>
      <w:rPr>
        <w:color w:val="595959"/>
        <w:sz w:val="16"/>
        <w:szCs w:val="16"/>
      </w:rPr>
      <w:fldChar w:fldCharType="separate"/>
    </w:r>
    <w:r w:rsidR="008A0B38">
      <w:rPr>
        <w:noProof/>
        <w:color w:val="595959"/>
        <w:sz w:val="16"/>
        <w:szCs w:val="16"/>
      </w:rPr>
      <w:t>2</w:t>
    </w:r>
    <w:r>
      <w:rPr>
        <w:color w:val="595959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558A68" w14:textId="77777777" w:rsidR="00F050CF" w:rsidRDefault="00F050CF">
      <w:r>
        <w:separator/>
      </w:r>
    </w:p>
  </w:footnote>
  <w:footnote w:type="continuationSeparator" w:id="0">
    <w:p w14:paraId="6FDE05D0" w14:textId="77777777" w:rsidR="00F050CF" w:rsidRDefault="00F050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25378" w14:textId="78117730" w:rsidR="00AA45B9" w:rsidRDefault="000E758B" w:rsidP="008A0B38">
    <w:pPr>
      <w:pBdr>
        <w:bottom w:val="single" w:sz="4" w:space="4" w:color="1F8A8C"/>
      </w:pBdr>
    </w:pPr>
    <w:r>
      <w:rPr>
        <w:i/>
        <w:iCs/>
        <w:noProof/>
        <w:color w:val="595959"/>
        <w:sz w:val="16"/>
        <w:szCs w:val="16"/>
      </w:rPr>
      <w:drawing>
        <wp:anchor distT="0" distB="0" distL="114300" distR="114300" simplePos="0" relativeHeight="251659264" behindDoc="0" locked="0" layoutInCell="1" allowOverlap="1" wp14:anchorId="560B1D98" wp14:editId="0FE5E072">
          <wp:simplePos x="0" y="0"/>
          <wp:positionH relativeFrom="column">
            <wp:posOffset>-9525</wp:posOffset>
          </wp:positionH>
          <wp:positionV relativeFrom="paragraph">
            <wp:posOffset>-135255</wp:posOffset>
          </wp:positionV>
          <wp:extent cx="208915" cy="250095"/>
          <wp:effectExtent l="0" t="0" r="635" b="0"/>
          <wp:wrapNone/>
          <wp:docPr id="257952678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7952678" name="Picture 25795267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915" cy="2500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i/>
        <w:iCs/>
        <w:color w:val="595959"/>
        <w:sz w:val="16"/>
        <w:szCs w:val="16"/>
      </w:rPr>
      <w:t xml:space="preserve">            </w:t>
    </w:r>
    <w:r w:rsidR="00F050CF">
      <w:rPr>
        <w:i/>
        <w:iCs/>
        <w:color w:val="595959"/>
        <w:sz w:val="16"/>
        <w:szCs w:val="16"/>
      </w:rPr>
      <w:t xml:space="preserve">Idaho Office of Drug Policy </w:t>
    </w:r>
    <w:r w:rsidR="008A0B38">
      <w:rPr>
        <w:i/>
        <w:iCs/>
        <w:color w:val="595959"/>
        <w:sz w:val="16"/>
        <w:szCs w:val="16"/>
      </w:rPr>
      <w:t xml:space="preserve">– </w:t>
    </w:r>
    <w:r w:rsidR="00F050CF">
      <w:rPr>
        <w:i/>
        <w:iCs/>
        <w:color w:val="595959"/>
        <w:sz w:val="16"/>
        <w:szCs w:val="16"/>
      </w:rPr>
      <w:t>IDEA Campaign Grant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573ED"/>
    <w:multiLevelType w:val="hybridMultilevel"/>
    <w:tmpl w:val="5DFE5A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1E06A2"/>
    <w:multiLevelType w:val="hybridMultilevel"/>
    <w:tmpl w:val="61E403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C8592C"/>
    <w:multiLevelType w:val="hybridMultilevel"/>
    <w:tmpl w:val="7B085C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1226B0"/>
    <w:multiLevelType w:val="hybridMultilevel"/>
    <w:tmpl w:val="B4C09F96"/>
    <w:lvl w:ilvl="0" w:tplc="D552239A">
      <w:start w:val="1"/>
      <w:numFmt w:val="bullet"/>
      <w:lvlText w:val="●"/>
      <w:lvlJc w:val="left"/>
      <w:pPr>
        <w:ind w:left="720" w:hanging="360"/>
      </w:pPr>
    </w:lvl>
    <w:lvl w:ilvl="1" w:tplc="45122E16">
      <w:start w:val="1"/>
      <w:numFmt w:val="bullet"/>
      <w:lvlText w:val="○"/>
      <w:lvlJc w:val="left"/>
      <w:pPr>
        <w:ind w:left="1440" w:hanging="360"/>
      </w:pPr>
    </w:lvl>
    <w:lvl w:ilvl="2" w:tplc="46D0E6B0">
      <w:start w:val="1"/>
      <w:numFmt w:val="bullet"/>
      <w:lvlText w:val="■"/>
      <w:lvlJc w:val="left"/>
      <w:pPr>
        <w:ind w:left="2160" w:hanging="360"/>
      </w:pPr>
    </w:lvl>
    <w:lvl w:ilvl="3" w:tplc="761A2A28">
      <w:start w:val="1"/>
      <w:numFmt w:val="bullet"/>
      <w:lvlText w:val="●"/>
      <w:lvlJc w:val="left"/>
      <w:pPr>
        <w:ind w:left="2880" w:hanging="360"/>
      </w:pPr>
    </w:lvl>
    <w:lvl w:ilvl="4" w:tplc="8346A57A">
      <w:start w:val="1"/>
      <w:numFmt w:val="bullet"/>
      <w:lvlText w:val="○"/>
      <w:lvlJc w:val="left"/>
      <w:pPr>
        <w:ind w:left="3600" w:hanging="360"/>
      </w:pPr>
    </w:lvl>
    <w:lvl w:ilvl="5" w:tplc="E4E83A6E">
      <w:start w:val="1"/>
      <w:numFmt w:val="bullet"/>
      <w:lvlText w:val="■"/>
      <w:lvlJc w:val="left"/>
      <w:pPr>
        <w:ind w:left="4320" w:hanging="360"/>
      </w:pPr>
    </w:lvl>
    <w:lvl w:ilvl="6" w:tplc="13D2D30A">
      <w:start w:val="1"/>
      <w:numFmt w:val="bullet"/>
      <w:lvlText w:val="●"/>
      <w:lvlJc w:val="left"/>
      <w:pPr>
        <w:ind w:left="5040" w:hanging="360"/>
      </w:pPr>
    </w:lvl>
    <w:lvl w:ilvl="7" w:tplc="D2DAB1AC">
      <w:start w:val="1"/>
      <w:numFmt w:val="bullet"/>
      <w:lvlText w:val="●"/>
      <w:lvlJc w:val="left"/>
      <w:pPr>
        <w:ind w:left="5760" w:hanging="360"/>
      </w:pPr>
    </w:lvl>
    <w:lvl w:ilvl="8" w:tplc="9796E106">
      <w:start w:val="1"/>
      <w:numFmt w:val="bullet"/>
      <w:lvlText w:val="●"/>
      <w:lvlJc w:val="left"/>
      <w:pPr>
        <w:ind w:left="6480" w:hanging="360"/>
      </w:pPr>
    </w:lvl>
  </w:abstractNum>
  <w:abstractNum w:abstractNumId="4" w15:restartNumberingAfterBreak="0">
    <w:nsid w:val="4EE20592"/>
    <w:multiLevelType w:val="hybridMultilevel"/>
    <w:tmpl w:val="DC228A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9007AA"/>
    <w:multiLevelType w:val="hybridMultilevel"/>
    <w:tmpl w:val="834C70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6738735">
    <w:abstractNumId w:val="3"/>
    <w:lvlOverride w:ilvl="0">
      <w:startOverride w:val="1"/>
    </w:lvlOverride>
  </w:num>
  <w:num w:numId="2" w16cid:durableId="1896969413">
    <w:abstractNumId w:val="5"/>
  </w:num>
  <w:num w:numId="3" w16cid:durableId="1387296500">
    <w:abstractNumId w:val="4"/>
  </w:num>
  <w:num w:numId="4" w16cid:durableId="1758163392">
    <w:abstractNumId w:val="0"/>
  </w:num>
  <w:num w:numId="5" w16cid:durableId="1368992515">
    <w:abstractNumId w:val="2"/>
  </w:num>
  <w:num w:numId="6" w16cid:durableId="17621377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45B9"/>
    <w:rsid w:val="00027005"/>
    <w:rsid w:val="000E758B"/>
    <w:rsid w:val="001849BB"/>
    <w:rsid w:val="00266751"/>
    <w:rsid w:val="00303E9A"/>
    <w:rsid w:val="00381115"/>
    <w:rsid w:val="003B1AE8"/>
    <w:rsid w:val="00436836"/>
    <w:rsid w:val="00440301"/>
    <w:rsid w:val="00555534"/>
    <w:rsid w:val="00693223"/>
    <w:rsid w:val="00771115"/>
    <w:rsid w:val="00786866"/>
    <w:rsid w:val="00812062"/>
    <w:rsid w:val="008513D7"/>
    <w:rsid w:val="008A0B38"/>
    <w:rsid w:val="008B1A68"/>
    <w:rsid w:val="00A10747"/>
    <w:rsid w:val="00A51582"/>
    <w:rsid w:val="00A90F7F"/>
    <w:rsid w:val="00AA45B9"/>
    <w:rsid w:val="00B436C5"/>
    <w:rsid w:val="00B97196"/>
    <w:rsid w:val="00E517CC"/>
    <w:rsid w:val="00E92FAF"/>
    <w:rsid w:val="00EB1AF1"/>
    <w:rsid w:val="00F05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B8B9F0"/>
  <w15:docId w15:val="{1096892C-5EFF-4CB2-AD3D-1B2DD4B2E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A0B3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A0B38"/>
  </w:style>
  <w:style w:type="paragraph" w:styleId="Footer">
    <w:name w:val="footer"/>
    <w:basedOn w:val="Normal"/>
    <w:link w:val="FooterChar"/>
    <w:uiPriority w:val="99"/>
    <w:unhideWhenUsed/>
    <w:rsid w:val="008A0B3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A0B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c53b7a63-2d6e-4d96-87c9-9f583f6d1c81}" enabled="0" method="" siteId="{c53b7a63-2d6e-4d96-87c9-9f583f6d1c8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548</Words>
  <Characters>3565</Characters>
  <Application>Microsoft Office Word</Application>
  <DocSecurity>0</DocSecurity>
  <Lines>77</Lines>
  <Paragraphs>54</Paragraphs>
  <ScaleCrop>false</ScaleCrop>
  <Company/>
  <LinksUpToDate>false</LinksUpToDate>
  <CharactersWithSpaces>4059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Jessie Dexter</cp:lastModifiedBy>
  <cp:revision>26</cp:revision>
  <dcterms:created xsi:type="dcterms:W3CDTF">2026-07-18T00:50:00Z</dcterms:created>
  <dcterms:modified xsi:type="dcterms:W3CDTF">2026-07-18T01:16:00Z</dcterms:modified>
</cp:coreProperties>
</file>